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76" w:rsidRPr="00527F76" w:rsidRDefault="00527F76" w:rsidP="00527F76">
      <w:pPr>
        <w:spacing w:after="360" w:line="336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56"/>
          <w:szCs w:val="56"/>
          <w:lang w:eastAsia="ru-RU"/>
        </w:rPr>
      </w:pPr>
      <w:r w:rsidRPr="00527F76">
        <w:rPr>
          <w:rFonts w:ascii="Georgia" w:eastAsia="Times New Roman" w:hAnsi="Georgia" w:cs="Times New Roman"/>
          <w:kern w:val="36"/>
          <w:sz w:val="56"/>
          <w:szCs w:val="56"/>
          <w:lang w:eastAsia="ru-RU"/>
        </w:rPr>
        <w:t>Бриф на разработку дизайна</w:t>
      </w:r>
    </w:p>
    <w:p w:rsidR="00527F76" w:rsidRPr="00527F76" w:rsidRDefault="00527F76" w:rsidP="00527F76">
      <w:pPr>
        <w:spacing w:after="36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sz w:val="29"/>
          <w:szCs w:val="29"/>
          <w:lang w:eastAsia="ru-RU"/>
        </w:rPr>
        <w:t>Просьба заполнять данный бриф максимально полно и четко.</w:t>
      </w: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sz w:val="29"/>
          <w:szCs w:val="29"/>
          <w:lang w:eastAsia="ru-RU"/>
        </w:rPr>
        <w:t xml:space="preserve">Подписанный бриф является ключевым шагом к началу работ и изменению не подлежит. В случае, если клиент вносит изменения в текущий бриф </w:t>
      </w:r>
      <w:proofErr w:type="gramStart"/>
      <w:r w:rsidRPr="00527F76">
        <w:rPr>
          <w:rFonts w:ascii="inherit" w:eastAsia="Times New Roman" w:hAnsi="inherit" w:cs="Times New Roman"/>
          <w:sz w:val="29"/>
          <w:szCs w:val="29"/>
          <w:lang w:eastAsia="ru-RU"/>
        </w:rPr>
        <w:t>во время</w:t>
      </w:r>
      <w:proofErr w:type="gramEnd"/>
      <w:r w:rsidRPr="00527F76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или по оконч</w:t>
      </w:r>
      <w:bookmarkStart w:id="0" w:name="_GoBack"/>
      <w:bookmarkEnd w:id="0"/>
      <w:r w:rsidRPr="00527F76">
        <w:rPr>
          <w:rFonts w:ascii="inherit" w:eastAsia="Times New Roman" w:hAnsi="inherit" w:cs="Times New Roman"/>
          <w:sz w:val="29"/>
          <w:szCs w:val="29"/>
          <w:lang w:eastAsia="ru-RU"/>
        </w:rPr>
        <w:t>ании работ, он аннулируется и составляется новый, и это расценивается как новая работа и оплачивается соответственно.</w:t>
      </w:r>
    </w:p>
    <w:p w:rsidR="00527F76" w:rsidRPr="00527F76" w:rsidRDefault="00527F76" w:rsidP="00527F76">
      <w:pPr>
        <w:spacing w:after="36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sz w:val="29"/>
          <w:szCs w:val="29"/>
          <w:lang w:eastAsia="ru-RU"/>
        </w:rPr>
        <w:t>________________________________________________________________</w:t>
      </w:r>
      <w:r w:rsidRPr="00527F76">
        <w:rPr>
          <w:rFonts w:ascii="inherit" w:eastAsia="Times New Roman" w:hAnsi="inherit" w:cs="Times New Roman"/>
          <w:sz w:val="29"/>
          <w:szCs w:val="29"/>
          <w:lang w:eastAsia="ru-RU"/>
        </w:rPr>
        <w:br/>
        <w:t>(наименование проекта)</w:t>
      </w: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Общая информация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15"/>
      </w:tblGrid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Фирма-заказчик, торговая марка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Вид деятельности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Конкурентные преимущества товара/услуги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Ценовой диапазон рекламируемого товара/услуги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Ваши конкуренты на рынке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Целевая аудитория, конечные потребители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15"/>
      </w:tblGrid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Возраст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Пол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Социальная группа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Степень известности продукта/услуги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Маркетинговые цели и задачи</w:t>
      </w:r>
      <w:r w:rsidRPr="00527F76">
        <w:rPr>
          <w:rFonts w:ascii="inherit" w:eastAsia="Times New Roman" w:hAnsi="inherit" w:cs="Times New Roman"/>
          <w:sz w:val="29"/>
          <w:szCs w:val="29"/>
          <w:lang w:eastAsia="ru-RU"/>
        </w:rPr>
        <w:br/>
        <w:t>(основная идея, которую должен нести дизайн-макет)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527F76" w:rsidRPr="00527F76" w:rsidTr="00527F76">
        <w:trPr>
          <w:tblCellSpacing w:w="0" w:type="dxa"/>
        </w:trPr>
        <w:tc>
          <w:tcPr>
            <w:tcW w:w="90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Задание на разработку</w:t>
      </w:r>
    </w:p>
    <w:tbl>
      <w:tblPr>
        <w:tblW w:w="0" w:type="auto"/>
        <w:tblCellSpacing w:w="0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4137"/>
      </w:tblGrid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Разработка или адаптация макета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Пожелания по цветовому решению </w:t>
            </w:r>
          </w:p>
          <w:p w:rsidR="00527F76" w:rsidRPr="00527F76" w:rsidRDefault="00527F76" w:rsidP="00527F76">
            <w:pPr>
              <w:spacing w:after="360" w:line="336" w:lineRule="atLeast"/>
              <w:textAlignment w:val="baseline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 xml:space="preserve">(Если обязательны цвета </w:t>
            </w:r>
            <w:proofErr w:type="spellStart"/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Pantone</w:t>
            </w:r>
            <w:proofErr w:type="spellEnd"/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, укажите их или процентное соотношение в цветовой модели CMYK)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Обязательные элементы, которые следует использовать в дизайне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Пожелания по макету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Наличие материалов заказчика</w:t>
            </w: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br/>
              <w:t>(текст, иллюстрации, фотографии, логотип). </w:t>
            </w:r>
          </w:p>
          <w:p w:rsidR="00527F76" w:rsidRPr="00527F76" w:rsidRDefault="00527F76" w:rsidP="00527F76">
            <w:pPr>
              <w:spacing w:after="360" w:line="336" w:lineRule="atLeast"/>
              <w:textAlignment w:val="baseline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(Пригодность к использованию и соответствие техническим нормам определяется дизайнером)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Ограничения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Дополнения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7F76" w:rsidRPr="00527F76" w:rsidTr="00527F76">
        <w:trPr>
          <w:tblCellSpacing w:w="0" w:type="dxa"/>
        </w:trPr>
        <w:tc>
          <w:tcPr>
            <w:tcW w:w="9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9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9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Технические требования к оригинал-макетам</w:t>
      </w:r>
    </w:p>
    <w:tbl>
      <w:tblPr>
        <w:tblW w:w="0" w:type="auto"/>
        <w:tblCellSpacing w:w="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4137"/>
      </w:tblGrid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Формат — чистый размер без вылетов под обрез, мм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Вылет под обрез, мм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Расположение (вертикальное, горизонтальное)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52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lastRenderedPageBreak/>
              <w:t xml:space="preserve">Если возможно, предоставьте требования к файлам для отправки </w:t>
            </w:r>
            <w:r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br/>
            </w: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в типографию до начала работы над проектом </w:t>
            </w:r>
          </w:p>
          <w:p w:rsidR="00527F76" w:rsidRPr="00527F76" w:rsidRDefault="00527F76" w:rsidP="00527F76">
            <w:pPr>
              <w:spacing w:after="360" w:line="336" w:lineRule="atLeast"/>
              <w:textAlignment w:val="baseline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 xml:space="preserve">Примечание: макеты разрабатываются в графических программах </w:t>
            </w:r>
            <w:proofErr w:type="spellStart"/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Adobe</w:t>
            </w:r>
            <w:proofErr w:type="spellEnd"/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™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Контактная информация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940"/>
      </w:tblGrid>
      <w:tr w:rsidR="00527F76" w:rsidRPr="00527F76" w:rsidTr="00527F76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Контактное лицо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 xml:space="preserve">Телефон, эл. почта, </w:t>
            </w:r>
            <w:proofErr w:type="spellStart"/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Skype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527F76" w:rsidRPr="00527F76" w:rsidRDefault="00527F76" w:rsidP="00527F76">
      <w:pPr>
        <w:spacing w:after="0" w:line="336" w:lineRule="atLeast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7F7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Даты и сроки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503"/>
      </w:tblGrid>
      <w:tr w:rsidR="00527F76" w:rsidRPr="00527F76" w:rsidTr="00527F76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Дата заполнения брифа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Дата предоставления первого варианта макета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527F76" w:rsidRPr="00527F76" w:rsidTr="00527F76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7F76" w:rsidRPr="00527F76" w:rsidRDefault="00527F76" w:rsidP="00527F76">
            <w:pPr>
              <w:spacing w:after="0" w:line="360" w:lineRule="atLeast"/>
              <w:rPr>
                <w:rFonts w:ascii="Arial" w:eastAsia="Times New Roman" w:hAnsi="Arial" w:cs="Arial"/>
                <w:color w:val="3A3A3A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t>Срок сдачи проекта</w:t>
            </w:r>
          </w:p>
        </w:tc>
        <w:tc>
          <w:tcPr>
            <w:tcW w:w="0" w:type="auto"/>
            <w:vAlign w:val="center"/>
            <w:hideMark/>
          </w:tcPr>
          <w:p w:rsidR="00527F76" w:rsidRPr="00527F76" w:rsidRDefault="00527F76" w:rsidP="0052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76"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  <w:br/>
            </w:r>
          </w:p>
        </w:tc>
      </w:tr>
    </w:tbl>
    <w:p w:rsidR="00C6470D" w:rsidRDefault="00C6470D"/>
    <w:sectPr w:rsidR="00C6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76"/>
    <w:rsid w:val="00527F76"/>
    <w:rsid w:val="00C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9C2A"/>
  <w15:chartTrackingRefBased/>
  <w15:docId w15:val="{4214357A-D989-48F0-807E-D27478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Imperia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Тузуев</dc:creator>
  <cp:keywords/>
  <dc:description/>
  <cp:lastModifiedBy>Руслан Тузуев</cp:lastModifiedBy>
  <cp:revision>1</cp:revision>
  <dcterms:created xsi:type="dcterms:W3CDTF">2016-06-20T05:23:00Z</dcterms:created>
  <dcterms:modified xsi:type="dcterms:W3CDTF">2016-06-20T05:27:00Z</dcterms:modified>
</cp:coreProperties>
</file>